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E62" w:rsidRPr="00963E62" w:rsidRDefault="00963E62" w:rsidP="00963E62">
      <w:pPr>
        <w:pStyle w:val="Ttulo8"/>
        <w:keepNext/>
        <w:ind w:right="15"/>
        <w:rPr>
          <w:rFonts w:asciiTheme="minorHAnsi" w:hAnsiTheme="minorHAnsi"/>
          <w:sz w:val="48"/>
          <w:szCs w:val="48"/>
          <w:u w:val="single"/>
          <w:lang w:val="es-ES"/>
          <w14:ligatures w14:val="none"/>
        </w:rPr>
      </w:pPr>
      <w:bookmarkStart w:id="0" w:name="_GoBack"/>
      <w:r w:rsidRPr="00963E62">
        <w:rPr>
          <w:rFonts w:asciiTheme="minorHAnsi" w:hAnsiTheme="minorHAnsi"/>
          <w:sz w:val="48"/>
          <w:szCs w:val="48"/>
          <w:u w:val="single"/>
          <w:lang w:val="es-ES"/>
          <w14:ligatures w14:val="none"/>
        </w:rPr>
        <w:t>PROGRAMA</w:t>
      </w:r>
    </w:p>
    <w:bookmarkEnd w:id="0"/>
    <w:p w:rsidR="00963E62" w:rsidRPr="00963E62" w:rsidRDefault="00963E62" w:rsidP="00963E62">
      <w:pPr>
        <w:pStyle w:val="Ttulo8"/>
        <w:keepNext/>
        <w:rPr>
          <w:rFonts w:asciiTheme="minorHAnsi" w:hAnsiTheme="minorHAnsi"/>
          <w:sz w:val="24"/>
          <w:u w:val="single"/>
          <w:lang w:val="es-ES"/>
          <w14:ligatures w14:val="none"/>
        </w:rPr>
      </w:pPr>
    </w:p>
    <w:p w:rsidR="00963E62" w:rsidRPr="00963E62" w:rsidRDefault="00963E62" w:rsidP="00963E62">
      <w:pPr>
        <w:widowControl w:val="0"/>
        <w:ind w:left="360" w:hanging="360"/>
        <w:rPr>
          <w:rFonts w:asciiTheme="minorHAnsi" w:hAnsiTheme="minorHAnsi"/>
          <w:sz w:val="24"/>
          <w:szCs w:val="24"/>
          <w:lang w:val="es-ES_tradnl"/>
          <w14:ligatures w14:val="none"/>
        </w:rPr>
      </w:pPr>
      <w:r w:rsidRPr="00963E62">
        <w:rPr>
          <w:rFonts w:asciiTheme="minorHAnsi" w:hAnsiTheme="minorHAnsi"/>
          <w:sz w:val="24"/>
          <w:szCs w:val="24"/>
          <w:lang w:val="es-ES_tradnl"/>
          <w14:ligatures w14:val="none"/>
        </w:rPr>
        <w:t xml:space="preserve">INTRODUCCIÓN A LAS REDES DE </w:t>
      </w:r>
      <w:proofErr w:type="gramStart"/>
      <w:r w:rsidRPr="00963E62">
        <w:rPr>
          <w:rFonts w:asciiTheme="minorHAnsi" w:hAnsiTheme="minorHAnsi"/>
          <w:sz w:val="24"/>
          <w:szCs w:val="24"/>
          <w:lang w:val="es-ES_tradnl"/>
          <w14:ligatures w14:val="none"/>
        </w:rPr>
        <w:t>COMPUTADOR :</w:t>
      </w:r>
      <w:proofErr w:type="gramEnd"/>
      <w:r w:rsidRPr="00963E62">
        <w:rPr>
          <w:rFonts w:asciiTheme="minorHAnsi" w:hAnsiTheme="minorHAnsi"/>
          <w:sz w:val="24"/>
          <w:szCs w:val="24"/>
          <w:lang w:val="es-ES_tradnl"/>
          <w14:ligatures w14:val="none"/>
        </w:rPr>
        <w:t xml:space="preserve"> Redes de computadoras. Ventajas y desventajas. Medios de transmisión. Topologías de red. Código de colores. Armado de cables (directo y cruzado) ejemplos de utilización en cada caso. Protocolos de red. Elementos de </w:t>
      </w:r>
      <w:proofErr w:type="spellStart"/>
      <w:r w:rsidRPr="00963E62">
        <w:rPr>
          <w:rFonts w:asciiTheme="minorHAnsi" w:hAnsiTheme="minorHAnsi"/>
          <w:sz w:val="24"/>
          <w:szCs w:val="24"/>
          <w:lang w:val="es-ES_tradnl"/>
          <w14:ligatures w14:val="none"/>
        </w:rPr>
        <w:t>networking</w:t>
      </w:r>
      <w:proofErr w:type="spellEnd"/>
      <w:r w:rsidRPr="00963E62">
        <w:rPr>
          <w:rFonts w:asciiTheme="minorHAnsi" w:hAnsiTheme="minorHAnsi"/>
          <w:sz w:val="24"/>
          <w:szCs w:val="24"/>
          <w:lang w:val="es-ES_tradnl"/>
          <w14:ligatures w14:val="none"/>
        </w:rPr>
        <w:t>.</w:t>
      </w:r>
    </w:p>
    <w:p w:rsidR="00963E62" w:rsidRPr="00963E62" w:rsidRDefault="00963E62" w:rsidP="00963E62">
      <w:pPr>
        <w:widowControl w:val="0"/>
        <w:ind w:left="360" w:hanging="360"/>
        <w:rPr>
          <w:rFonts w:asciiTheme="minorHAnsi" w:hAnsiTheme="minorHAnsi"/>
          <w:sz w:val="24"/>
          <w:szCs w:val="24"/>
          <w:lang w:val="es-ES_tradnl"/>
          <w14:ligatures w14:val="none"/>
        </w:rPr>
      </w:pPr>
      <w:r w:rsidRPr="00963E62">
        <w:rPr>
          <w:rFonts w:asciiTheme="minorHAnsi" w:hAnsiTheme="minorHAnsi"/>
          <w:sz w:val="24"/>
          <w:szCs w:val="24"/>
          <w:lang w:val="es-ES"/>
          <w14:ligatures w14:val="none"/>
        </w:rPr>
        <w:t>PROTOCOLO TCP</w:t>
      </w:r>
      <w:r w:rsidRPr="00963E62">
        <w:rPr>
          <w:rFonts w:asciiTheme="minorHAnsi" w:hAnsiTheme="minorHAnsi"/>
          <w:sz w:val="24"/>
          <w:szCs w:val="24"/>
          <w:lang w:val="es-ES_tradnl"/>
          <w14:ligatures w14:val="none"/>
        </w:rPr>
        <w:t>/IP. Protocolo TCP/IP. Conectar una red usando TCP/IP y Windows XP Professional. (Práctica entre diferentes redes).Compartir recursos con seguridad. Control remoto. Puerta de Enlace (Práctica para unir redes).DHCP. Funcionamiento de NAT. DNS.</w:t>
      </w:r>
    </w:p>
    <w:p w:rsidR="00963E62" w:rsidRPr="00963E62" w:rsidRDefault="00963E62" w:rsidP="00963E62">
      <w:pPr>
        <w:widowControl w:val="0"/>
        <w:ind w:left="360" w:hanging="360"/>
        <w:rPr>
          <w:rFonts w:asciiTheme="minorHAnsi" w:hAnsiTheme="minorHAnsi"/>
          <w:sz w:val="24"/>
          <w:szCs w:val="24"/>
          <w:lang w:val="es-ES_tradnl"/>
          <w14:ligatures w14:val="none"/>
        </w:rPr>
      </w:pPr>
      <w:r w:rsidRPr="00963E62">
        <w:rPr>
          <w:rFonts w:asciiTheme="minorHAnsi" w:hAnsiTheme="minorHAnsi"/>
          <w:sz w:val="24"/>
          <w:szCs w:val="24"/>
          <w:lang w:val="es-ES_tradnl"/>
          <w14:ligatures w14:val="none"/>
        </w:rPr>
        <w:t>WINDOWS XP. Directivas de seguridad. Registro de Windows. Hardware mínimo necesario para instalar los diferentes Windows Vista Diferencias entre ellos. Compatibilidad con versiones anteriores de Windows. Método para instalar Windows Vista partiendo de un Windows XP Instalación de Windows XP y Windows Vista en un mismo disco. Menú de Inicio BCD. Control de cuentas de usuarios (UAC)</w:t>
      </w:r>
    </w:p>
    <w:p w:rsidR="00963E62" w:rsidRPr="00963E62" w:rsidRDefault="00963E62" w:rsidP="00963E62">
      <w:pPr>
        <w:widowControl w:val="0"/>
        <w:ind w:left="360" w:hanging="360"/>
        <w:rPr>
          <w:rFonts w:asciiTheme="minorHAnsi" w:hAnsiTheme="minorHAnsi"/>
          <w:sz w:val="24"/>
          <w:szCs w:val="24"/>
          <w:lang w:val="es-ES_tradnl"/>
          <w14:ligatures w14:val="none"/>
        </w:rPr>
      </w:pPr>
      <w:r w:rsidRPr="00963E62">
        <w:rPr>
          <w:rFonts w:asciiTheme="minorHAnsi" w:hAnsiTheme="minorHAnsi"/>
          <w:sz w:val="24"/>
          <w:szCs w:val="24"/>
          <w:lang w:val="es-ES_tradnl"/>
          <w14:ligatures w14:val="none"/>
        </w:rPr>
        <w:t>WINDOWS SEVEN. Hardware mínimo necesario para instalar los diferentes Windows 7.  Diferencias entre ellos. Compatibilidad con versiones anteriores de Windows. Instalación de cero de Windows 7. Administración de discos (discos dinámicos, RAID de discos). Administrador de tareas. Cuota de discos. Administrador de tareas. Firewall básico y avanzado</w:t>
      </w:r>
    </w:p>
    <w:p w:rsidR="00963E62" w:rsidRPr="00963E62" w:rsidRDefault="00963E62" w:rsidP="00963E62">
      <w:pPr>
        <w:widowControl w:val="0"/>
        <w:ind w:left="360" w:hanging="360"/>
        <w:rPr>
          <w:rFonts w:asciiTheme="minorHAnsi" w:hAnsiTheme="minorHAnsi"/>
          <w:sz w:val="24"/>
          <w:szCs w:val="24"/>
          <w:lang w:val="es-ES_tradnl"/>
          <w14:ligatures w14:val="none"/>
        </w:rPr>
      </w:pPr>
      <w:r w:rsidRPr="00963E62">
        <w:rPr>
          <w:rFonts w:asciiTheme="minorHAnsi" w:hAnsiTheme="minorHAnsi"/>
          <w:sz w:val="24"/>
          <w:szCs w:val="24"/>
          <w:lang w:val="es-ES_tradnl"/>
          <w14:ligatures w14:val="none"/>
        </w:rPr>
        <w:t>VIRTUALIZACIÓN. Máquinas virtuales (diferentes software de virtualización) Instalación y configuración de Windows 8 sobre una máquina virtual)</w:t>
      </w:r>
    </w:p>
    <w:p w:rsidR="00963E62" w:rsidRPr="00963E62" w:rsidRDefault="00963E62" w:rsidP="00963E62">
      <w:pPr>
        <w:widowControl w:val="0"/>
        <w:rPr>
          <w:rFonts w:asciiTheme="minorHAnsi" w:hAnsiTheme="minorHAnsi"/>
          <w14:ligatures w14:val="none"/>
        </w:rPr>
      </w:pPr>
    </w:p>
    <w:p w:rsidR="00E9033F" w:rsidRPr="00963E62" w:rsidRDefault="00E9033F" w:rsidP="00963E62">
      <w:pPr>
        <w:rPr>
          <w:rFonts w:asciiTheme="minorHAnsi" w:hAnsiTheme="minorHAnsi"/>
        </w:rPr>
      </w:pPr>
    </w:p>
    <w:sectPr w:rsidR="00E9033F" w:rsidRPr="00963E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3A7"/>
    <w:rsid w:val="00963E62"/>
    <w:rsid w:val="00BD03A7"/>
    <w:rsid w:val="00E9033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62"/>
    <w:pPr>
      <w:spacing w:after="120" w:line="240" w:lineRule="auto"/>
    </w:pPr>
    <w:rPr>
      <w:rFonts w:ascii="Perpetua" w:eastAsia="Times New Roman" w:hAnsi="Perpetua" w:cs="Times New Roman"/>
      <w:color w:val="000000"/>
      <w:kern w:val="28"/>
      <w:lang w:eastAsia="es-AR"/>
      <w14:ligatures w14:val="standard"/>
      <w14:cntxtAlts/>
    </w:rPr>
  </w:style>
  <w:style w:type="paragraph" w:styleId="Ttulo8">
    <w:name w:val="heading 8"/>
    <w:basedOn w:val="Normal"/>
    <w:link w:val="Ttulo8Car"/>
    <w:uiPriority w:val="9"/>
    <w:qFormat/>
    <w:rsid w:val="00963E62"/>
    <w:pPr>
      <w:spacing w:after="0"/>
      <w:outlineLvl w:val="7"/>
    </w:pPr>
    <w:rPr>
      <w:rFonts w:ascii="Arial" w:hAnsi="Arial" w:cs="Arial"/>
      <w:b/>
      <w:bCs/>
      <w:sz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uiPriority w:val="9"/>
    <w:rsid w:val="00963E62"/>
    <w:rPr>
      <w:rFonts w:ascii="Arial" w:eastAsia="Times New Roman" w:hAnsi="Arial" w:cs="Arial"/>
      <w:b/>
      <w:bCs/>
      <w:color w:val="000000"/>
      <w:kern w:val="28"/>
      <w:sz w:val="28"/>
      <w:szCs w:val="24"/>
      <w:lang w:eastAsia="es-AR"/>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62"/>
    <w:pPr>
      <w:spacing w:after="120" w:line="240" w:lineRule="auto"/>
    </w:pPr>
    <w:rPr>
      <w:rFonts w:ascii="Perpetua" w:eastAsia="Times New Roman" w:hAnsi="Perpetua" w:cs="Times New Roman"/>
      <w:color w:val="000000"/>
      <w:kern w:val="28"/>
      <w:lang w:eastAsia="es-AR"/>
      <w14:ligatures w14:val="standard"/>
      <w14:cntxtAlts/>
    </w:rPr>
  </w:style>
  <w:style w:type="paragraph" w:styleId="Ttulo8">
    <w:name w:val="heading 8"/>
    <w:basedOn w:val="Normal"/>
    <w:link w:val="Ttulo8Car"/>
    <w:uiPriority w:val="9"/>
    <w:qFormat/>
    <w:rsid w:val="00963E62"/>
    <w:pPr>
      <w:spacing w:after="0"/>
      <w:outlineLvl w:val="7"/>
    </w:pPr>
    <w:rPr>
      <w:rFonts w:ascii="Arial" w:hAnsi="Arial" w:cs="Arial"/>
      <w:b/>
      <w:bCs/>
      <w:sz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uiPriority w:val="9"/>
    <w:rsid w:val="00963E62"/>
    <w:rPr>
      <w:rFonts w:ascii="Arial" w:eastAsia="Times New Roman" w:hAnsi="Arial" w:cs="Arial"/>
      <w:b/>
      <w:bCs/>
      <w:color w:val="000000"/>
      <w:kern w:val="28"/>
      <w:sz w:val="28"/>
      <w:szCs w:val="24"/>
      <w:lang w:eastAsia="es-A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47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1194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de Cultura y Extension Universitaria</dc:creator>
  <cp:keywords/>
  <dc:description/>
  <cp:lastModifiedBy>Secretaria de Cultura y Extension Universitaria</cp:lastModifiedBy>
  <cp:revision>2</cp:revision>
  <dcterms:created xsi:type="dcterms:W3CDTF">2018-05-24T17:43:00Z</dcterms:created>
  <dcterms:modified xsi:type="dcterms:W3CDTF">2018-05-24T17:44:00Z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