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3B" w:rsidRDefault="00DD063B" w:rsidP="00DD063B">
      <w:pPr>
        <w:spacing w:before="240" w:after="240" w:line="480" w:lineRule="auto"/>
        <w:contextualSpacing/>
        <w:rPr>
          <w:rFonts w:ascii="Times New Roman" w:hAnsi="Times New Roman"/>
          <w:szCs w:val="22"/>
        </w:rPr>
      </w:pPr>
      <w:r w:rsidRPr="001C621B">
        <w:rPr>
          <w:rFonts w:ascii="Times New Roman" w:hAnsi="Times New Roman"/>
          <w:szCs w:val="22"/>
        </w:rPr>
        <w:t>PROGRAMA</w:t>
      </w:r>
      <w:r>
        <w:rPr>
          <w:rFonts w:ascii="Times New Roman" w:hAnsi="Times New Roman"/>
          <w:szCs w:val="22"/>
        </w:rPr>
        <w:t xml:space="preserve"> </w:t>
      </w:r>
      <w:r w:rsidRPr="00DD063B">
        <w:rPr>
          <w:rFonts w:ascii="Times New Roman" w:hAnsi="Times New Roman"/>
          <w:szCs w:val="22"/>
        </w:rPr>
        <w:t>FACTURACIÓN INTEGRAL MÉDICAS</w:t>
      </w:r>
    </w:p>
    <w:p w:rsidR="00DD063B" w:rsidRPr="007B11D3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>● Introducción al curso</w:t>
      </w:r>
      <w:bookmarkStart w:id="0" w:name="_GoBack"/>
      <w:bookmarkEnd w:id="0"/>
    </w:p>
    <w:p w:rsidR="00DD063B" w:rsidRPr="007B11D3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>● Sistemas de Salud en la República Argentina. Obras sociales y prepagas. Mutuales.</w:t>
      </w:r>
    </w:p>
    <w:p w:rsidR="00DD063B" w:rsidRPr="007B11D3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 xml:space="preserve">● Actores del sistema de salud. Organismos de Control y Regulación. Coberturas </w:t>
      </w:r>
      <w:proofErr w:type="spellStart"/>
      <w:r w:rsidRPr="007B11D3">
        <w:rPr>
          <w:rFonts w:ascii="Times New Roman" w:hAnsi="Times New Roman"/>
          <w:szCs w:val="22"/>
        </w:rPr>
        <w:t>coseguros</w:t>
      </w:r>
      <w:proofErr w:type="spellEnd"/>
      <w:r w:rsidRPr="007B11D3">
        <w:rPr>
          <w:rFonts w:ascii="Times New Roman" w:hAnsi="Times New Roman"/>
          <w:szCs w:val="22"/>
        </w:rPr>
        <w:t>. PMO.</w:t>
      </w:r>
    </w:p>
    <w:p w:rsidR="00DD063B" w:rsidRPr="007B11D3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>● Orden y Receta Médica. Terminología Médica. Aparatos y sistemas humanos.</w:t>
      </w:r>
    </w:p>
    <w:p w:rsidR="00DD063B" w:rsidRPr="007B11D3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>● Nomenclador Nacional N.N. Tipos de nomencladores. Codificación de prácticas. Ejercicios.</w:t>
      </w:r>
    </w:p>
    <w:p w:rsidR="00DD063B" w:rsidRPr="007B11D3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>● Historia Clínica. Especialidades Médicas. Abreviaturas de diagnósticos.</w:t>
      </w:r>
    </w:p>
    <w:p w:rsidR="00DD063B" w:rsidRPr="007B11D3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>● Prefijos y sufijos más usados en medicina y prestaciones médicas.</w:t>
      </w:r>
    </w:p>
    <w:p w:rsidR="00DD063B" w:rsidRPr="007B11D3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 xml:space="preserve">● Perfil del </w:t>
      </w:r>
      <w:proofErr w:type="spellStart"/>
      <w:r w:rsidRPr="007B11D3">
        <w:rPr>
          <w:rFonts w:ascii="Times New Roman" w:hAnsi="Times New Roman"/>
          <w:szCs w:val="22"/>
        </w:rPr>
        <w:t>Facturista</w:t>
      </w:r>
      <w:proofErr w:type="spellEnd"/>
      <w:r w:rsidRPr="007B11D3">
        <w:rPr>
          <w:rFonts w:ascii="Times New Roman" w:hAnsi="Times New Roman"/>
          <w:szCs w:val="22"/>
        </w:rPr>
        <w:t>. Contratos y Convenios. Ejemplos prácticos.</w:t>
      </w:r>
    </w:p>
    <w:p w:rsidR="00DD063B" w:rsidRPr="007B11D3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>El presente proyecto es propiedad de Instituto TALADRIZ SA. Su contenido, así como las marcas Instituto TALADRIZ®</w:t>
      </w:r>
    </w:p>
    <w:p w:rsidR="00DD063B" w:rsidRPr="007B11D3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>Sergio TALADRIZ® y Método TALADRIZ® están protegidos por las leyes de Derechos De Autor</w:t>
      </w:r>
    </w:p>
    <w:p w:rsidR="00DD063B" w:rsidRPr="007B11D3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>Proyecto: Curso de Facturación Médica Integral del Instituto TALADRIZ SA</w:t>
      </w:r>
    </w:p>
    <w:p w:rsidR="00DD063B" w:rsidRPr="007B11D3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>● Análisis Clínicos. Facturación de Laboratorio. Nomenclador bioquímico.</w:t>
      </w:r>
    </w:p>
    <w:p w:rsidR="00DD063B" w:rsidRPr="007B11D3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>● Facturación de Radiografías y ecografías. Normas de Radiología. Ejercicios de facturación.</w:t>
      </w:r>
    </w:p>
    <w:p w:rsidR="00DD063B" w:rsidRPr="007B11D3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>● Facturación de Intervenciones Quirúrgicas. Normas. Terminología. Ejercicios de facturación.</w:t>
      </w:r>
    </w:p>
    <w:p w:rsidR="00DD063B" w:rsidRPr="007B11D3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>● Análisis de Débito. Auditoria Médica. Ejercicios de facturación.</w:t>
      </w:r>
    </w:p>
    <w:p w:rsidR="00DD063B" w:rsidRPr="007B11D3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>● Facturación de internaciones. Normas específicas. Ejercicios de facturación.</w:t>
      </w:r>
    </w:p>
    <w:p w:rsidR="00DD063B" w:rsidRDefault="00DD063B" w:rsidP="00DD063B">
      <w:pPr>
        <w:spacing w:before="240" w:after="240"/>
        <w:ind w:left="720"/>
        <w:contextualSpacing/>
        <w:rPr>
          <w:rFonts w:ascii="Times New Roman" w:hAnsi="Times New Roman"/>
          <w:szCs w:val="22"/>
        </w:rPr>
      </w:pPr>
      <w:r w:rsidRPr="007B11D3">
        <w:rPr>
          <w:rFonts w:ascii="Times New Roman" w:hAnsi="Times New Roman"/>
          <w:szCs w:val="22"/>
        </w:rPr>
        <w:t>● Armado del CV. Búsqueda activa de empleo. Marketing Personal.</w:t>
      </w:r>
    </w:p>
    <w:p w:rsidR="00B34C1C" w:rsidRPr="00DD063B" w:rsidRDefault="00B34C1C" w:rsidP="00DD063B"/>
    <w:sectPr w:rsidR="00B34C1C" w:rsidRPr="00DD06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20"/>
    <w:rsid w:val="00244982"/>
    <w:rsid w:val="002854DA"/>
    <w:rsid w:val="003F484B"/>
    <w:rsid w:val="006D0048"/>
    <w:rsid w:val="00B34C1C"/>
    <w:rsid w:val="00DD063B"/>
    <w:rsid w:val="00E301C2"/>
    <w:rsid w:val="00EF6065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9AC0DC-7B1A-474C-98FA-6C17CBC0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3B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3002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30020"/>
    <w:rPr>
      <w:color w:val="0000FF"/>
      <w:u w:val="single"/>
    </w:rPr>
  </w:style>
  <w:style w:type="character" w:customStyle="1" w:styleId="trxaddonsaccent">
    <w:name w:val="trx_addons_accent"/>
    <w:basedOn w:val="Fuentedeprrafopredeter"/>
    <w:rsid w:val="00F3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</dc:creator>
  <cp:keywords/>
  <dc:description/>
  <cp:lastModifiedBy>Extension</cp:lastModifiedBy>
  <cp:revision>1</cp:revision>
  <dcterms:created xsi:type="dcterms:W3CDTF">2022-12-28T14:12:00Z</dcterms:created>
  <dcterms:modified xsi:type="dcterms:W3CDTF">2022-12-28T16:14:00Z</dcterms:modified>
</cp:coreProperties>
</file>